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gif" ContentType="image/gi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RMATTEXT"/>
        <w:bidi w:val="0"/>
        <w:jc w:val="left"/>
        <w:rPr/>
      </w:pPr>
      <w:r>
        <w:rPr>
          <w:rFonts w:ascii="Arial, sans-serif" w:hAnsi="Arial, sans-serif"/>
        </w:rPr>
        <w:t xml:space="preserve">        </w:t>
      </w:r>
      <w:r>
        <w:rPr/>
        <w:t xml:space="preserve">      </w:t>
      </w:r>
    </w:p>
    <w:p>
      <w:pPr>
        <w:pStyle w:val="HEADERTEXT"/>
        <w:bidi w:val="0"/>
        <w:jc w:val="left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ГЛАВНЫЙ ГОСУДАРСТВЕННЫЙ САНИТАРНЫЙ ВРАЧ 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>РОССИЙСКОЙ ФЕДЕРАЦИИ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>ПОСТАНОВЛЕНИЕ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>от 27 марта 2007 года N 13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hyperlink r:id="rId2">
        <w:r>
          <w:rPr>
            <w:b/>
          </w:rPr>
          <w:t xml:space="preserve">Об утверждении </w:t>
        </w:r>
      </w:hyperlink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hyperlink r:id="rId3">
        <w:r>
          <w:rPr>
            <w:b/>
          </w:rPr>
        </w:r>
      </w:hyperlink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hyperlink r:id="rId4">
        <w:r>
          <w:rPr>
            <w:b/>
          </w:rPr>
        </w:r>
      </w:hyperlink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hyperlink r:id="rId5">
        <w:r>
          <w:rPr>
            <w:rStyle w:val="ListLabel1"/>
            <w:b/>
            <w:color w:val="0000AA"/>
            <w:u w:val="single"/>
          </w:rPr>
          <w:t>санитарных правил СП 1.1.2193-07</w:t>
        </w:r>
      </w:hyperlink>
      <w:r>
        <w:rPr>
          <w:b/>
        </w:rPr>
        <w:t xml:space="preserve"> </w:t>
      </w:r>
    </w:p>
    <w:p>
      <w:pPr>
        <w:pStyle w:val="FORMATTEXT"/>
        <w:bidi w:val="0"/>
        <w:ind w:firstLine="568"/>
        <w:jc w:val="both"/>
        <w:rPr/>
      </w:pPr>
      <w:hyperlink r:id="rId6">
        <w:r>
          <w:rPr/>
          <w:t xml:space="preserve">В соответствии с </w:t>
        </w:r>
      </w:hyperlink>
    </w:p>
    <w:p>
      <w:pPr>
        <w:pStyle w:val="FORMATTEXT"/>
        <w:bidi w:val="0"/>
        <w:ind w:firstLine="568"/>
        <w:jc w:val="both"/>
        <w:rPr/>
      </w:pPr>
      <w:hyperlink r:id="rId7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8">
        <w:r>
          <w:rPr>
            <w:rStyle w:val="ListLabel2"/>
            <w:color w:val="0000AA"/>
            <w:u w:val="single"/>
          </w:rPr>
          <w:t>Федеральным законом от 30.03.99 N 52-ФЗ "О санитарно-эпидемиологическом благополучии населения"</w:t>
        </w:r>
      </w:hyperlink>
      <w:hyperlink r:id="rId9">
        <w:r>
          <w:rPr/>
          <w:t xml:space="preserve"> (Собрание законодательства Российской Федерации, 1999, N 14, ст.1650; 2002, N 1 (ч.I), ст.1; 2003, N 2, ст.167; N 27 (ч.I), ст.2700; 2004, N 35, ст.3607; 2005, N 19, ст.1752; 2006, N 1, ст.10) и </w:t>
        </w:r>
      </w:hyperlink>
    </w:p>
    <w:p>
      <w:pPr>
        <w:pStyle w:val="FORMATTEXT"/>
        <w:bidi w:val="0"/>
        <w:ind w:firstLine="568"/>
        <w:jc w:val="both"/>
        <w:rPr/>
      </w:pPr>
      <w:hyperlink r:id="rId10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1">
        <w:r>
          <w:rPr>
            <w:rStyle w:val="ListLabel2"/>
            <w:color w:val="0000AA"/>
            <w:u w:val="single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>
        <w:rPr/>
        <w:t xml:space="preserve"> (Собрание законодательства Российской Федерации, 2000, N 31, ст.3295; 2005, N 39, ст.3953)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jc w:val="both"/>
        <w:rPr/>
      </w:pPr>
      <w:r>
        <w:rPr/>
        <w:t>постановляю:</w:t>
      </w:r>
    </w:p>
    <w:p>
      <w:pPr>
        <w:pStyle w:val="FORMATTEXT"/>
        <w:bidi w:val="0"/>
        <w:ind w:firstLine="568"/>
        <w:jc w:val="both"/>
        <w:rPr/>
      </w:pPr>
      <w:hyperlink r:id="rId12">
        <w:r>
          <w:rPr/>
          <w:t xml:space="preserve">1. Утвердить санитарные правила СП 1.1.2193-07 (изменения и дополнения N 1 к </w:t>
        </w:r>
      </w:hyperlink>
    </w:p>
    <w:p>
      <w:pPr>
        <w:pStyle w:val="FORMATTEXT"/>
        <w:bidi w:val="0"/>
        <w:ind w:firstLine="568"/>
        <w:jc w:val="both"/>
        <w:rPr/>
      </w:pPr>
      <w:hyperlink r:id="rId13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4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5">
        <w:r>
          <w:rPr>
            <w:rStyle w:val="ListLabel2"/>
            <w:color w:val="0000AA"/>
            <w:u w:val="single"/>
          </w:rPr>
          <w:t>санитарным правилам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СП 1.1.1058-01</w:t>
        </w:r>
      </w:hyperlink>
      <w:r>
        <w:rPr/>
        <w:t>"</w:t>
      </w:r>
      <w:r>
        <w:rPr/>
        <w:drawing>
          <wp:inline distT="0" distB="0" distL="0" distR="0">
            <wp:extent cx="85725" cy="21907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7">
        <w:r>
          <w:rPr/>
          <w:t>) (</w:t>
        </w:r>
      </w:hyperlink>
    </w:p>
    <w:p>
      <w:pPr>
        <w:pStyle w:val="FORMATTEXT"/>
        <w:bidi w:val="0"/>
        <w:ind w:firstLine="568"/>
        <w:jc w:val="both"/>
        <w:rPr/>
      </w:pPr>
      <w:hyperlink r:id="rId18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9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20">
        <w:r>
          <w:rPr>
            <w:rStyle w:val="ListLabel2"/>
            <w:color w:val="0000AA"/>
            <w:u w:val="single"/>
          </w:rPr>
          <w:t>приложение</w:t>
        </w:r>
      </w:hyperlink>
      <w:r>
        <w:rPr/>
        <w:t xml:space="preserve">). </w:t>
      </w:r>
    </w:p>
    <w:p>
      <w:pPr>
        <w:pStyle w:val="FORMATTEXT"/>
        <w:bidi w:val="0"/>
        <w:jc w:val="both"/>
        <w:rPr/>
      </w:pPr>
      <w:r>
        <w:rPr/>
        <w:t xml:space="preserve">________________ </w:t>
      </w:r>
    </w:p>
    <w:p>
      <w:pPr>
        <w:pStyle w:val="FORMATTEXT"/>
        <w:bidi w:val="0"/>
        <w:ind w:firstLine="568"/>
        <w:jc w:val="both"/>
        <w:rPr/>
      </w:pPr>
      <w:r>
        <w:rPr/>
        <w:drawing>
          <wp:inline distT="0" distB="0" distL="0" distR="0">
            <wp:extent cx="85725" cy="21907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Зарегистрировано в Министерстве юстиции Российской Федерации 30.10.2001, регистрационный N 3000.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jc w:val="both"/>
        <w:rPr/>
      </w:pPr>
      <w:r>
        <w:rPr/>
        <w:t xml:space="preserve">   </w:t>
      </w:r>
    </w:p>
    <w:p>
      <w:pPr>
        <w:pStyle w:val="FORMATTEXT"/>
        <w:bidi w:val="0"/>
        <w:ind w:firstLine="568"/>
        <w:jc w:val="both"/>
        <w:rPr/>
      </w:pPr>
      <w:hyperlink r:id="rId22">
        <w:r>
          <w:rPr/>
          <w:t xml:space="preserve">2. </w:t>
        </w:r>
      </w:hyperlink>
    </w:p>
    <w:p>
      <w:pPr>
        <w:pStyle w:val="FORMATTEXT"/>
        <w:bidi w:val="0"/>
        <w:ind w:firstLine="568"/>
        <w:jc w:val="both"/>
        <w:rPr/>
      </w:pPr>
      <w:hyperlink r:id="rId23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24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25">
        <w:r>
          <w:rPr>
            <w:rStyle w:val="ListLabel2"/>
            <w:color w:val="0000AA"/>
            <w:u w:val="single"/>
          </w:rPr>
          <w:t>Санитарные правила СП 1.1.2193-07</w:t>
        </w:r>
      </w:hyperlink>
      <w:r>
        <w:rPr/>
        <w:t xml:space="preserve"> ввести в действие с 1 июня 2007 года.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jc w:val="right"/>
        <w:rPr/>
      </w:pPr>
      <w:r>
        <w:rPr/>
        <w:t>Г.Г.Онищенко</w:t>
      </w:r>
    </w:p>
    <w:p>
      <w:pPr>
        <w:pStyle w:val="FORMATTEXT"/>
        <w:bidi w:val="0"/>
        <w:jc w:val="both"/>
        <w:rPr/>
      </w:pPr>
      <w:r>
        <w:rPr/>
      </w:r>
    </w:p>
    <w:p>
      <w:pPr>
        <w:pStyle w:val="FORMATTEXT"/>
        <w:bidi w:val="0"/>
        <w:jc w:val="both"/>
        <w:rPr/>
      </w:pPr>
      <w:r>
        <w:rPr/>
      </w:r>
    </w:p>
    <w:p>
      <w:pPr>
        <w:pStyle w:val="FORMATTEXT"/>
        <w:bidi w:val="0"/>
        <w:jc w:val="both"/>
        <w:rPr/>
      </w:pPr>
      <w:r>
        <w:rPr/>
        <w:t>Зарегистрировано</w:t>
      </w:r>
    </w:p>
    <w:p>
      <w:pPr>
        <w:pStyle w:val="FORMATTEXT"/>
        <w:bidi w:val="0"/>
        <w:jc w:val="both"/>
        <w:rPr/>
      </w:pPr>
      <w:r>
        <w:rPr/>
        <w:t>в Министерстве юстиции</w:t>
      </w:r>
    </w:p>
    <w:p>
      <w:pPr>
        <w:pStyle w:val="FORMATTEXT"/>
        <w:bidi w:val="0"/>
        <w:jc w:val="both"/>
        <w:rPr/>
      </w:pPr>
      <w:r>
        <w:rPr/>
        <w:t>Российской Федерации</w:t>
      </w:r>
    </w:p>
    <w:p>
      <w:pPr>
        <w:pStyle w:val="FORMATTEXT"/>
        <w:bidi w:val="0"/>
        <w:jc w:val="both"/>
        <w:rPr/>
      </w:pPr>
      <w:r>
        <w:rPr/>
        <w:t>26 апреля 2007 года,</w:t>
      </w:r>
    </w:p>
    <w:p>
      <w:pPr>
        <w:pStyle w:val="FORMATTEXT"/>
        <w:bidi w:val="0"/>
        <w:jc w:val="both"/>
        <w:rPr/>
      </w:pPr>
      <w:r>
        <w:rPr/>
        <w:t>регистрационный N 9357</w:t>
      </w:r>
    </w:p>
    <w:p>
      <w:pPr>
        <w:pStyle w:val="FORMATTEXT"/>
        <w:bidi w:val="0"/>
        <w:jc w:val="left"/>
        <w:rPr/>
      </w:pPr>
      <w:r>
        <w:rPr/>
        <w:t xml:space="preserve">      </w:t>
      </w:r>
    </w:p>
    <w:p>
      <w:pPr>
        <w:pStyle w:val="FORMATTEXT"/>
        <w:bidi w:val="0"/>
        <w:jc w:val="right"/>
        <w:rPr/>
      </w:pPr>
      <w:r>
        <w:rPr/>
        <w:t>Приложение</w:t>
      </w:r>
    </w:p>
    <w:p>
      <w:pPr>
        <w:pStyle w:val="FORMATTEXT"/>
        <w:bidi w:val="0"/>
        <w:jc w:val="right"/>
        <w:rPr/>
      </w:pPr>
      <w:r>
        <w:rPr/>
        <w:t>УТВЕРЖДЕНЫ</w:t>
      </w:r>
    </w:p>
    <w:p>
      <w:pPr>
        <w:pStyle w:val="FORMATTEXT"/>
        <w:bidi w:val="0"/>
        <w:jc w:val="right"/>
        <w:rPr/>
      </w:pPr>
      <w:r>
        <w:rPr/>
        <w:t>постановлением Главного</w:t>
      </w:r>
    </w:p>
    <w:p>
      <w:pPr>
        <w:pStyle w:val="FORMATTEXT"/>
        <w:bidi w:val="0"/>
        <w:jc w:val="right"/>
        <w:rPr/>
      </w:pPr>
      <w:r>
        <w:rPr/>
        <w:t>государственного санитарного врача</w:t>
      </w:r>
    </w:p>
    <w:p>
      <w:pPr>
        <w:pStyle w:val="FORMATTEXT"/>
        <w:bidi w:val="0"/>
        <w:jc w:val="right"/>
        <w:rPr/>
      </w:pPr>
      <w:r>
        <w:rPr/>
        <w:t>Российской Федерации</w:t>
      </w:r>
    </w:p>
    <w:p>
      <w:pPr>
        <w:pStyle w:val="FORMATTEXT"/>
        <w:bidi w:val="0"/>
        <w:jc w:val="right"/>
        <w:rPr/>
      </w:pPr>
      <w:r>
        <w:rPr/>
        <w:t>от 27 марта 2007 года N 13</w:t>
      </w:r>
    </w:p>
    <w:p>
      <w:pPr>
        <w:pStyle w:val="HEADERTEXT"/>
        <w:bidi w:val="0"/>
        <w:jc w:val="left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1.1. Общие вопросы </w:t>
      </w:r>
    </w:p>
    <w:p>
      <w:pPr>
        <w:pStyle w:val="HEADERTEXT"/>
        <w:bidi w:val="0"/>
        <w:jc w:val="left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 xml:space="preserve"> </w:t>
      </w:r>
      <w:r>
        <w:rPr>
          <w:b/>
        </w:rPr>
        <w:t>Организация и проведение производственного контроля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> </w:t>
      </w:r>
      <w:r>
        <w:rPr>
          <w:b/>
        </w:rPr>
        <w:t xml:space="preserve">за соблюдением санитарных правил и выполнением 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>санитарно-противоэпидемических (профилактических)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> </w:t>
      </w:r>
      <w:r>
        <w:rPr>
          <w:b/>
        </w:rPr>
        <w:t xml:space="preserve">мероприятий   </w:t>
      </w:r>
    </w:p>
    <w:p>
      <w:pPr>
        <w:pStyle w:val="HEADERTEXT"/>
        <w:bidi w:val="0"/>
        <w:jc w:val="left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 xml:space="preserve"> 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hyperlink r:id="rId26">
        <w:r>
          <w:rPr>
            <w:b/>
          </w:rPr>
          <w:t xml:space="preserve">Изменения и дополнения N 1 к </w:t>
        </w:r>
      </w:hyperlink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hyperlink r:id="rId27">
        <w:r>
          <w:rPr>
            <w:b/>
          </w:rPr>
        </w:r>
      </w:hyperlink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hyperlink r:id="rId28">
        <w:r>
          <w:rPr>
            <w:b/>
          </w:rPr>
        </w:r>
      </w:hyperlink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hyperlink r:id="rId29">
        <w:r>
          <w:rPr>
            <w:rStyle w:val="ListLabel1"/>
            <w:b/>
            <w:color w:val="0000AA"/>
            <w:u w:val="single"/>
          </w:rPr>
          <w:t>СП 1.1.1058-01</w:t>
        </w:r>
      </w:hyperlink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 xml:space="preserve">Санитарные правила СП 1.1.2193-07 </w:t>
      </w:r>
    </w:p>
    <w:p>
      <w:pPr>
        <w:pStyle w:val="FORMATTEXT"/>
        <w:bidi w:val="0"/>
        <w:ind w:firstLine="568"/>
        <w:jc w:val="both"/>
        <w:rPr/>
      </w:pPr>
      <w:hyperlink r:id="rId30">
        <w:r>
          <w:rPr/>
          <w:t xml:space="preserve">1. В </w:t>
        </w:r>
      </w:hyperlink>
    </w:p>
    <w:p>
      <w:pPr>
        <w:pStyle w:val="FORMATTEXT"/>
        <w:bidi w:val="0"/>
        <w:ind w:firstLine="568"/>
        <w:jc w:val="both"/>
        <w:rPr/>
      </w:pPr>
      <w:hyperlink r:id="rId31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32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33">
        <w:r>
          <w:rPr>
            <w:rStyle w:val="ListLabel2"/>
            <w:color w:val="0000AA"/>
            <w:u w:val="single"/>
          </w:rPr>
          <w:t>пункте 1.5</w:t>
        </w:r>
      </w:hyperlink>
      <w:r>
        <w:rPr/>
        <w:t>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 xml:space="preserve">абзац первый изложить в следующей редакции: 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"1.5. Юридические лица и индивидуальные предприниматели в соответствии с осуществляемой ими деятельностью обязаны выполнять требования санитарного законодательства, а также постановлений, предписаний и санитарно-эпидемиологических заключений должностных лиц органов, уполномоченных осуществлять государственный санитарно-эпидемиологический надзор, в том числе:".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34">
        <w:r>
          <w:rPr/>
          <w:t xml:space="preserve">2. В </w:t>
        </w:r>
      </w:hyperlink>
    </w:p>
    <w:p>
      <w:pPr>
        <w:pStyle w:val="FORMATTEXT"/>
        <w:bidi w:val="0"/>
        <w:ind w:firstLine="568"/>
        <w:jc w:val="both"/>
        <w:rPr/>
      </w:pPr>
      <w:hyperlink r:id="rId35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36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37">
        <w:r>
          <w:rPr>
            <w:rStyle w:val="ListLabel2"/>
            <w:color w:val="0000AA"/>
            <w:u w:val="single"/>
          </w:rPr>
          <w:t>пункте 2.4</w:t>
        </w:r>
      </w:hyperlink>
      <w:r>
        <w:rPr/>
        <w:t>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38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39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40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41">
        <w:r>
          <w:rPr>
            <w:rStyle w:val="ListLabel2"/>
            <w:color w:val="0000AA"/>
            <w:u w:val="single"/>
          </w:rPr>
          <w:t>подпункт б</w:t>
        </w:r>
      </w:hyperlink>
      <w:r>
        <w:rPr/>
        <w:t>) изложить в следующей редакции: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"б) осуществление (организацию) лабораторных исследований и испытаний в случаях, установленных настоящими санитарными правилами и другими государственными санитарно-эпидемиологическими правилами и нормативами: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- на границе санитарно-защитной зоны и в зоне влияния предприятия, на территории (производственной площадке), на рабочих местах с целью оценки влияния производства на среду обитания человека и его здоровье;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- сырья, полуфабрикатов, готовой продукции и технологий их производства, хранения, транспортировки, реализации и утилизации;".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42">
        <w:r>
          <w:rPr/>
          <w:t xml:space="preserve">3. В </w:t>
        </w:r>
      </w:hyperlink>
    </w:p>
    <w:p>
      <w:pPr>
        <w:pStyle w:val="FORMATTEXT"/>
        <w:bidi w:val="0"/>
        <w:ind w:firstLine="568"/>
        <w:jc w:val="both"/>
        <w:rPr/>
      </w:pPr>
      <w:hyperlink r:id="rId43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44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45">
        <w:r>
          <w:rPr>
            <w:rStyle w:val="ListLabel2"/>
            <w:color w:val="0000AA"/>
            <w:u w:val="single"/>
          </w:rPr>
          <w:t>пункте 2.5</w:t>
        </w:r>
      </w:hyperlink>
      <w:r>
        <w:rPr/>
        <w:t>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в первом предложении исключить слова "... и результатов лабораторных исследований и испытаний, выполняемых центром государственного санитарно-эпидемиологического надзора в рамках осуществления государственного санитарно-эпидемиологического надзора.";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46">
        <w:r>
          <w:rPr/>
          <w:t xml:space="preserve">4. В </w:t>
        </w:r>
      </w:hyperlink>
    </w:p>
    <w:p>
      <w:pPr>
        <w:pStyle w:val="FORMATTEXT"/>
        <w:bidi w:val="0"/>
        <w:ind w:firstLine="568"/>
        <w:jc w:val="both"/>
        <w:rPr/>
      </w:pPr>
      <w:hyperlink r:id="rId47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48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49">
        <w:r>
          <w:rPr>
            <w:rStyle w:val="ListLabel2"/>
            <w:color w:val="0000AA"/>
            <w:u w:val="single"/>
          </w:rPr>
          <w:t>пункте 2.6</w:t>
        </w:r>
      </w:hyperlink>
      <w:r>
        <w:rPr/>
        <w:t>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1) в абзаце первом в первом предложении после слов "...не позднее трех месяцев со дня введения в действие настоящих санитарных правил" дополнить словами " ...без ограничения срока действия"; во втором предложении после слов "...других существенных изменениях деятельности юридического лица, индивидуального предпринимателя" дополнить словами "...влияющих на санитарно-эпидемиологическую обстановку и (либо) создающих угрозу санитарно-эпидемиологическому благополучию населения".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2) абзац второй изложить в следующей редакции: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"Разработанная программа (план) производственного контроля утверждается руководителем организации, индивидуальным предпринимателем либо уполномоченными в установленном порядке лицами.".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50">
        <w:r>
          <w:rPr/>
          <w:t xml:space="preserve">5. </w:t>
        </w:r>
      </w:hyperlink>
    </w:p>
    <w:p>
      <w:pPr>
        <w:pStyle w:val="FORMATTEXT"/>
        <w:bidi w:val="0"/>
        <w:ind w:firstLine="568"/>
        <w:jc w:val="both"/>
        <w:rPr/>
      </w:pPr>
      <w:hyperlink r:id="rId51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52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53">
        <w:r>
          <w:rPr>
            <w:rStyle w:val="ListLabel2"/>
            <w:color w:val="0000AA"/>
            <w:u w:val="single"/>
          </w:rPr>
          <w:t>Пункт 2.8</w:t>
        </w:r>
      </w:hyperlink>
      <w:r>
        <w:rPr/>
        <w:t xml:space="preserve"> изложить в следующей редакции: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"2.8. Юридические лица и индивидуальные предприниматели представляют информацию о результатах производственного контроля по запросам органов, уполномоченных осуществлять государственный санитарно-эпидемиологический надзор.".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54">
        <w:r>
          <w:rPr/>
          <w:t xml:space="preserve">6. В </w:t>
        </w:r>
      </w:hyperlink>
    </w:p>
    <w:p>
      <w:pPr>
        <w:pStyle w:val="FORMATTEXT"/>
        <w:bidi w:val="0"/>
        <w:ind w:firstLine="568"/>
        <w:jc w:val="both"/>
        <w:rPr/>
      </w:pPr>
      <w:hyperlink r:id="rId55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56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57">
        <w:r>
          <w:rPr>
            <w:rStyle w:val="ListLabel2"/>
            <w:color w:val="0000AA"/>
            <w:u w:val="single"/>
          </w:rPr>
          <w:t>пункте 3.4</w:t>
        </w:r>
      </w:hyperlink>
      <w:r>
        <w:rPr/>
        <w:t>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после слов "...профессиональной гигиенической подготовки;" дополнить словами "...и аттестации;".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58">
        <w:r>
          <w:rPr/>
          <w:t xml:space="preserve">7. </w:t>
        </w:r>
      </w:hyperlink>
    </w:p>
    <w:p>
      <w:pPr>
        <w:pStyle w:val="FORMATTEXT"/>
        <w:bidi w:val="0"/>
        <w:ind w:firstLine="568"/>
        <w:jc w:val="both"/>
        <w:rPr/>
      </w:pPr>
      <w:hyperlink r:id="rId59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60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61">
        <w:r>
          <w:rPr>
            <w:rStyle w:val="ListLabel2"/>
            <w:color w:val="0000AA"/>
            <w:u w:val="single"/>
          </w:rPr>
          <w:t>Пункт 3.8</w:t>
        </w:r>
      </w:hyperlink>
      <w:r>
        <w:rPr/>
        <w:t xml:space="preserve"> изложить в следующей редакции: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"3.8.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надзор;".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62">
        <w:r>
          <w:rPr/>
          <w:t xml:space="preserve">8. </w:t>
        </w:r>
      </w:hyperlink>
    </w:p>
    <w:p>
      <w:pPr>
        <w:pStyle w:val="FORMATTEXT"/>
        <w:bidi w:val="0"/>
        <w:ind w:firstLine="568"/>
        <w:jc w:val="both"/>
        <w:rPr/>
      </w:pPr>
      <w:hyperlink r:id="rId63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64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65">
        <w:r>
          <w:rPr>
            <w:rStyle w:val="ListLabel2"/>
            <w:color w:val="0000AA"/>
            <w:u w:val="single"/>
          </w:rPr>
          <w:t>Пункт 4.1</w:t>
        </w:r>
      </w:hyperlink>
      <w:r>
        <w:rPr/>
        <w:t xml:space="preserve"> изложить в следующей редакции: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 xml:space="preserve">"4.1. Производственный контроль осуществляется с применением лабораторных исследований, испытаний на следующих категориях объектов: 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а) промышленные предприятия (объекты): рабочие места, производственные помещения, производственные площадки (территория), граница санитарно-защитной зоны, сырье для изготовления продукции, полуфабрикаты, новые виды продукции производственно-технического назначения, продукция пищевого назначения, новые технологические процессы (технологии производства, хранения, транспортирования, реализации и утилизации), отходы производства и потребления (сбор, использование, обезвреживание, транспортировка, хранение, переработка и захоронение отходов).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Производственный контроль включает лабораторные исследования и испытания факторов производственной среды (физические факторы: температура, влажность, скорость движения воздуха, тепловое излучение; неионизирующие электромагнитные поля (ЭМП) и излучения - электростатическое поле; постоянное магнитное поле (в т.ч. гипогеомагнитное); электрические и магнитные поля промышленной частоты (50 Гц); широкополосные ЭМП, создаваемые ПЭВМ; электромагнитные излучения радиочастотного диапазона; широкополосные электромагнитные импульсы; электромагнитные излучения оптического диапазона (в т.ч. лазерное и ультрафиолетовое); ионизирующие излучения; производственный шум, ультразвук, инфразвук; вибрация (локальная, общая); аэрозоли (пыли) преимущественно фиброгенного действия; освещение - естественное (отсутствие или недостаточность), искусственное (недостаточная освещенность, пульсация освещенности, избыточная яркость, высокая неравномерность распределения яркости, прямая и отраженная слепящая блесткость); электрически заряженные частицы воздуха - аэроионы; аэрозоли преимущественно фиброгенного действия (АПФД); химические факторы: смеси, в т.ч. некоторые вещества биологической природы (антибиотики, витамины, гормоны, ферменты, белковые препараты), получаемые химическим синтезом и/или для контроля которых используют методы химического анализа, вредные вещества с остронаправленным механизмом действия, вредные вещества 1-4 классов опасности; биологический фактор).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Периодичность производственного лабораторного контроля вредных факторов производственной среды может быть сокращена, но не более чем в два раза по сравнению с нормируемыми показателями на промышленных предприятиях (промышленных объектах) в случаях, если на них не отмечается в течение ряда лет, но не менее 5 лет, превышений ПДК и ПДУ по результатам лабораторных исследований и измерений, проведенных лабораториями, аккредитованными на техническую компетентность и независимость, и установления положительной динамики их санитарно-гигиенического состояния (проведение эффективных санитарно-оздоровительных мероприятий, подтверждаемых результатами исследований и измерений факторов производственной среды, отсутствия регистрации профессиональных заболеваний, массовых неинфекционных заболеваний и высокого уровня заболеваемости с временной утратой трудоспособности, кроме производственного контроля вредных веществ с остронаправленным механизмом действия, вредных веществ 1-4 классов опасности и случаев изменения технологии производства);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б) водные объекты, используемые в целях питьевого и хозяйственно-бытового водоснабжения и рекреационных целей, расположенные в черте городских и сельских поселений.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Лабораторный контроль осуществляется за соответствием питьевой воды требованиям санитарных правил, а также за соответствием водного объекта санитарным правилам и безопасностью для здоровья человека условий его использования.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При осуществлении деятельности, связанной с выпуском всех видов производственных, хозяйственно-бытовых и поверхностных сточных вод с территорий населенных мест, производственных и иных объектов, следует предусматривать лабораторный контроль за работой очистных сооружений, составом сбрасываемых сточных вод;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в) объекты водоснабжения (эксплуатация централизованных, нецентрализованных, домовых распределительных, автономных систем питьевого водоснабжения населения, системы питьевого водоснабжения на транспортных средствах);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г) общественные здания и сооружения: лечебно-профилактические, стоматологические, клиники, кабинеты и иные здания и сооружения, в которых осуществляется фармацевтическая и/или медицинская деятельность.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При осуществлении фармацевтической и медицинской деятельности с целью профилактики инфекционных заболеваний, в том числе внутрибольничных, следует предусматривать контроль за соблюдением санитарно-противоэпидемических требований, дезинфекционных и стерилизационных мероприятий;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д) при производстве дезинфекционных, дезинсекционных и дератизационных средств, оказании дезинфекционных, дезинсекционных и дератизационных услуг, включая контроль за эффективностью изготавливаемых и применяемых препаратов, соблюдением требований при их использовании, хранении, транспортировке, утилизации, а также учет и контроль численности (заселенности) грызунами и насекомыми объектов производственного контроля при проведении истребительных мероприятий.".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66">
        <w:r>
          <w:rPr/>
          <w:t xml:space="preserve">9. В </w:t>
        </w:r>
      </w:hyperlink>
    </w:p>
    <w:p>
      <w:pPr>
        <w:pStyle w:val="FORMATTEXT"/>
        <w:bidi w:val="0"/>
        <w:ind w:firstLine="568"/>
        <w:jc w:val="both"/>
        <w:rPr/>
      </w:pPr>
      <w:hyperlink r:id="rId67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68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69">
        <w:r>
          <w:rPr>
            <w:rStyle w:val="ListLabel2"/>
            <w:color w:val="0000AA"/>
            <w:u w:val="single"/>
          </w:rPr>
          <w:t>главе 5</w:t>
        </w:r>
      </w:hyperlink>
      <w:r>
        <w:rPr/>
        <w:t xml:space="preserve"> в абзаце четвертом слова "...территориальный центр государственного санитарно-эпидемиологического надзора..." заменить словами "...орган, уполномоченный на осуществление государственного санитарно-эпидемиологического надзора...".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70">
        <w:r>
          <w:rPr/>
          <w:t xml:space="preserve">10. В </w:t>
        </w:r>
      </w:hyperlink>
    </w:p>
    <w:p>
      <w:pPr>
        <w:pStyle w:val="FORMATTEXT"/>
        <w:bidi w:val="0"/>
        <w:ind w:firstLine="568"/>
        <w:jc w:val="both"/>
        <w:rPr/>
      </w:pPr>
      <w:hyperlink r:id="rId71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72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73">
        <w:r>
          <w:rPr>
            <w:rStyle w:val="ListLabel2"/>
            <w:color w:val="0000AA"/>
            <w:u w:val="single"/>
          </w:rPr>
          <w:t>пункте 6.1</w:t>
        </w:r>
      </w:hyperlink>
      <w:r>
        <w:rPr/>
        <w:t xml:space="preserve"> слова " ...органами и учреждениями государственной санитарно-эпидемиологической службы Российской Федерации. " заменить словами "...уполномоченными органами.".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74">
        <w:r>
          <w:rPr/>
          <w:t xml:space="preserve">11. </w:t>
        </w:r>
      </w:hyperlink>
    </w:p>
    <w:p>
      <w:pPr>
        <w:pStyle w:val="FORMATTEXT"/>
        <w:bidi w:val="0"/>
        <w:ind w:firstLine="568"/>
        <w:jc w:val="both"/>
        <w:rPr/>
      </w:pPr>
      <w:hyperlink r:id="rId75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76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77">
        <w:r>
          <w:rPr>
            <w:rStyle w:val="ListLabel2"/>
            <w:color w:val="0000AA"/>
            <w:u w:val="single"/>
          </w:rPr>
          <w:t>Пункт 6.2</w:t>
        </w:r>
      </w:hyperlink>
      <w:r>
        <w:rPr/>
        <w:t xml:space="preserve"> изложить в следующей редакции: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"6.2. Органы, уполномоченные осуществлять государственный санитарно-эпидемиологический надзор, без взимания платы с юридических и физических лиц по их обращениям обязаны предоставить информацию о государственных санитарно-эпидемиологических правилах, гигиенических нормативах, методах и методиках контроля факторов среды обитания человека, которые должны быть в наличии на объекте, и о перечне химических веществ, биологических, физических и иных факторов, в отношении которых необходима организация лабораторных исследований и испытаний, с указанием точек, в которых осуществляются отбор проб, лабораторные исследования и испытания, периодичности отбора проб и проведения лабораторных исследований и испытаний.".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jc w:val="both"/>
        <w:rPr/>
      </w:pPr>
      <w:r>
        <w:rPr/>
        <w:t>Электронный текст документа</w:t>
      </w:r>
    </w:p>
    <w:p>
      <w:pPr>
        <w:pStyle w:val="FORMATTEXT"/>
        <w:bidi w:val="0"/>
        <w:jc w:val="both"/>
        <w:rPr/>
      </w:pPr>
      <w:r>
        <w:rPr/>
        <w:t xml:space="preserve">подготовлен ЗАО "Кодекс" и сверен по: </w:t>
      </w:r>
    </w:p>
    <w:p>
      <w:pPr>
        <w:pStyle w:val="FORMATTEXT"/>
        <w:bidi w:val="0"/>
        <w:jc w:val="left"/>
        <w:rPr/>
      </w:pPr>
      <w:r>
        <w:rPr/>
        <w:t>Бюллетень нормативных актов</w:t>
      </w:r>
    </w:p>
    <w:p>
      <w:pPr>
        <w:pStyle w:val="FORMATTEXT"/>
        <w:bidi w:val="0"/>
        <w:jc w:val="left"/>
        <w:rPr/>
      </w:pPr>
      <w:r>
        <w:rPr/>
        <w:t>федеральных органов</w:t>
      </w:r>
    </w:p>
    <w:p>
      <w:pPr>
        <w:pStyle w:val="FORMATTEXT"/>
        <w:bidi w:val="0"/>
        <w:jc w:val="left"/>
        <w:rPr/>
      </w:pPr>
      <w:r>
        <w:rPr/>
        <w:t>исполнительной власти,</w:t>
      </w:r>
    </w:p>
    <w:p>
      <w:pPr>
        <w:pStyle w:val="FORMATTEXT"/>
        <w:bidi w:val="0"/>
        <w:jc w:val="left"/>
        <w:rPr/>
      </w:pPr>
      <w:r>
        <w:rPr/>
        <w:t xml:space="preserve">N 20, 14.05.2007 </w:t>
      </w:r>
    </w:p>
    <w:p>
      <w:pPr>
        <w:pStyle w:val="FORMATTEXT"/>
        <w:bidi w:val="0"/>
        <w:jc w:val="both"/>
        <w:rPr/>
      </w:pPr>
      <w:r>
        <w:rPr/>
        <w:t xml:space="preserve">  </w:t>
      </w:r>
    </w:p>
    <w:p>
      <w:pPr>
        <w:pStyle w:val="Normal"/>
        <w:bidi w:val="0"/>
        <w:jc w:val="left"/>
        <w:rPr>
          <w:rFonts w:ascii="Arial, sans-serif" w:hAnsi="Arial, sans-serif"/>
        </w:rPr>
      </w:pPr>
      <w:hyperlink r:id="rId78">
        <w:r>
          <w:rPr/>
        </w:r>
      </w:hyperlink>
    </w:p>
    <w:p>
      <w:pPr>
        <w:pStyle w:val="Normal"/>
        <w:bidi w:val="0"/>
        <w:jc w:val="left"/>
        <w:rPr>
          <w:rFonts w:ascii="Arial, sans-serif" w:hAnsi="Arial, sans-serif"/>
        </w:rPr>
      </w:pPr>
      <w:hyperlink r:id="rId79">
        <w:r>
          <w:rPr>
            <w:rFonts w:ascii="Arial, sans-serif" w:hAnsi="Arial, sans-serif"/>
          </w:rPr>
        </w:r>
      </w:hyperlink>
    </w:p>
    <w:p>
      <w:pPr>
        <w:pStyle w:val="Normal"/>
        <w:bidi w:val="0"/>
        <w:jc w:val="left"/>
        <w:rPr>
          <w:rFonts w:ascii="Arial, sans-serif" w:hAnsi="Arial, sans-serif"/>
        </w:rPr>
      </w:pPr>
      <w:hyperlink r:id="rId80">
        <w:r>
          <w:rPr>
            <w:rFonts w:ascii="Arial, sans-serif" w:hAnsi="Arial, sans-serif"/>
          </w:rPr>
        </w:r>
      </w:hyperlink>
    </w:p>
    <w:p>
      <w:pPr>
        <w:pStyle w:val="Normal"/>
        <w:bidi w:val="0"/>
        <w:jc w:val="left"/>
        <w:rPr>
          <w:rFonts w:ascii="Arial, sans-serif" w:hAnsi="Arial, sans-serif"/>
        </w:rPr>
      </w:pPr>
      <w:hyperlink r:id="rId81">
        <w:r>
          <w:rPr>
            <w:rStyle w:val="ListLabel3"/>
            <w:rFonts w:ascii="Arial, sans-serif" w:hAnsi="Arial, sans-serif"/>
            <w:color w:val="0000FF"/>
            <w:u w:val="single"/>
          </w:rPr>
          <w:t>Об утверждении санитарных правил СП 1.1.2193-07 (Источник: ИСС "ТЕХЭКСПЕРТ")</w:t>
        </w:r>
      </w:hyperlink>
    </w:p>
    <w:p>
      <w:pPr>
        <w:pStyle w:val="Normal"/>
        <w:bidi w:val="0"/>
        <w:jc w:val="left"/>
        <w:rPr>
          <w:rFonts w:ascii="Arial, sans-serif" w:hAnsi="Arial, sans-serif"/>
        </w:rPr>
      </w:pPr>
      <w:r>
        <w:rPr>
          <w:rFonts w:ascii="Arial, sans-serif" w:hAnsi="Arial, sans-serif"/>
        </w:rPr>
        <w:t xml:space="preserve">          </w:t>
      </w:r>
    </w:p>
    <w:sectPr>
      <w:headerReference w:type="even" r:id="rId82"/>
      <w:headerReference w:type="default" r:id="rId83"/>
      <w:headerReference w:type="first" r:id="rId84"/>
      <w:footerReference w:type="even" r:id="rId85"/>
      <w:footerReference w:type="default" r:id="rId86"/>
      <w:footerReference w:type="first" r:id="rId87"/>
      <w:type w:val="nextPage"/>
      <w:pgSz w:w="11906" w:h="16838"/>
      <w:pgMar w:left="1417" w:right="850" w:gutter="0" w:header="280" w:top="850" w:footer="28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Arial">
    <w:altName w:val=" sans-serif"/>
    <w:charset w:val="00"/>
    <w:family w:val="auto"/>
    <w:pitch w:val="variable"/>
  </w:font>
  <w:font w:name="Arial">
    <w:altName w:val=" sans-serif"/>
    <w:charset w:val="00"/>
    <w:family w:val="roman"/>
    <w:pitch w:val="variable"/>
  </w:font>
  <w:font w:name="Courier New"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LBOTTOM"/>
      <w:pBdr>
        <w:top w:val="single" w:sz="4" w:space="1" w:color="000000"/>
      </w:pBdr>
      <w:bidi w:val="0"/>
      <w:jc w:val="left"/>
      <w:rPr>
        <w:rFonts w:ascii="Liberation Serif" w:hAnsi="Liberation Serif"/>
      </w:rPr>
    </w:pPr>
    <w:r>
      <w:rPr>
        <w:rFonts w:ascii="Arial, sans-serif" w:hAnsi="Arial, sans-serif"/>
      </w:rPr>
      <w:t xml:space="preserve"> </w:t>
    </w:r>
    <w:r>
      <w:rPr>
        <w:rFonts w:ascii="Arial, sans-serif" w:hAnsi="Arial, sans-serif"/>
        <w:sz w:val="16"/>
      </w:rPr>
      <w:t xml:space="preserve"> </w:t>
    </w:r>
    <w:r>
      <w:rPr>
        <w:rFonts w:ascii="Arial, sans-serif" w:hAnsi="Arial, sans-serif"/>
        <w:sz w:val="16"/>
      </w:rPr>
      <w:t xml:space="preserve">ИС «Техэксперт: 6 поколение» Интранет </w:t>
    </w:r>
  </w:p>
  <w:p>
    <w:pPr>
      <w:pStyle w:val="Normal"/>
      <w:bidi w:val="0"/>
      <w:jc w:val="left"/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LBOTTOM"/>
      <w:pBdr>
        <w:top w:val="single" w:sz="4" w:space="1" w:color="000000"/>
      </w:pBdr>
      <w:bidi w:val="0"/>
      <w:jc w:val="left"/>
      <w:rPr>
        <w:rFonts w:ascii="Liberation Serif" w:hAnsi="Liberation Serif"/>
      </w:rPr>
    </w:pPr>
    <w:r>
      <w:rPr>
        <w:rFonts w:ascii="Arial, sans-serif" w:hAnsi="Arial, sans-serif"/>
      </w:rPr>
      <w:t xml:space="preserve"> </w:t>
    </w:r>
    <w:r>
      <w:rPr>
        <w:rFonts w:ascii="Arial, sans-serif" w:hAnsi="Arial, sans-serif"/>
        <w:sz w:val="16"/>
      </w:rPr>
      <w:t xml:space="preserve"> </w:t>
    </w:r>
    <w:r>
      <w:rPr>
        <w:rFonts w:ascii="Arial, sans-serif" w:hAnsi="Arial, sans-serif"/>
        <w:sz w:val="16"/>
      </w:rPr>
      <w:t xml:space="preserve">ИС «Техэксперт: 6 поколение» Интранет </w:t>
    </w:r>
  </w:p>
  <w:p>
    <w:pPr>
      <w:pStyle w:val="Normal"/>
      <w:bidi w:val="0"/>
      <w:jc w:val="left"/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LTOP"/>
      <w:bidi w:val="0"/>
      <w:jc w:val="left"/>
      <w:rPr>
        <w:rFonts w:ascii="Liberation Serif" w:hAnsi="Liberation Serif"/>
      </w:rPr>
    </w:pPr>
    <w:r>
      <w:rPr>
        <w:rFonts w:ascii="Arial, sans-serif" w:hAnsi="Arial, sans-serif"/>
        <w:sz w:val="16"/>
      </w:rPr>
      <w:t>Об утверждении санитарных правил СП 1.1.2193-07, СП 1.1.2193-07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Изменения и дополнения N 1 к СП 1.1.1058-01</w:t>
    </w:r>
  </w:p>
  <w:p>
    <w:pPr>
      <w:pStyle w:val="COLTOP"/>
      <w:bidi w:val="0"/>
      <w:jc w:val="left"/>
      <w:rPr>
        <w:rFonts w:ascii="Liberation Serif" w:hAnsi="Liberation Serif"/>
        <w:i/>
        <w:i/>
      </w:rPr>
    </w:pPr>
    <w:r>
      <w:rPr>
        <w:rFonts w:ascii="Arial, sans-serif" w:hAnsi="Arial, sans-serif"/>
        <w:i/>
        <w:sz w:val="16"/>
      </w:rPr>
      <w:t>Постановление Главного государственного санитарного врача РФ от 27.03.2007 N 13</w:t>
    </w:r>
  </w:p>
  <w:p>
    <w:pPr>
      <w:pStyle w:val="COLTOP"/>
      <w:bidi w:val="0"/>
      <w:jc w:val="left"/>
      <w:rPr>
        <w:rFonts w:ascii="Liberation Serif" w:hAnsi="Liberation Serif"/>
      </w:rPr>
    </w:pPr>
    <w:r>
      <w:rPr>
        <w:rFonts w:ascii="Arial, sans-serif" w:hAnsi="Arial, sans-serif"/>
        <w:i/>
        <w:sz w:val="16"/>
      </w:rPr>
      <w:t>Санитарные правила от 27.03.2007 N 1.1.2193-07</w:t>
    </w:r>
    <w:r>
      <w:rPr>
        <w:rFonts w:ascii="Arial, sans-serif" w:hAnsi="Arial, sans-serif"/>
        <w:sz w:val="16"/>
      </w:rPr>
      <w:t xml:space="preserve"> </w:t>
    </w:r>
  </w:p>
  <w:p>
    <w:pPr>
      <w:pStyle w:val="COLTOP"/>
      <w:pBdr>
        <w:bottom w:val="single" w:sz="4" w:space="1" w:color="000000"/>
      </w:pBdr>
      <w:bidi w:val="0"/>
      <w:jc w:val="right"/>
      <w:rPr>
        <w:rFonts w:ascii="Liberation Serif" w:hAnsi="Liberation Serif"/>
      </w:rPr>
    </w:pPr>
    <w:r>
      <w:rPr>
        <w:rFonts w:ascii="Arial, sans-serif" w:hAnsi="Arial, sans-serif"/>
      </w:rPr>
      <w:t xml:space="preserve"> </w:t>
    </w:r>
    <w:r>
      <w:rPr>
        <w:rFonts w:ascii="Arial, sans-serif" w:hAnsi="Arial, sans-serif"/>
      </w:rPr>
      <w:t xml:space="preserve">Страница </w:t>
    </w:r>
    <w:r>
      <w:rPr>
        <w:rFonts w:ascii="Arial, sans-serif" w:hAnsi="Arial, sans-serif"/>
      </w:rPr>
      <w:fldChar w:fldCharType="begin"/>
    </w:r>
    <w:r>
      <w:rPr>
        <w:rFonts w:ascii="Arial, sans-serif" w:hAnsi="Arial, sans-serif"/>
      </w:rPr>
      <w:instrText xml:space="preserve"> PAGE </w:instrText>
    </w:r>
    <w:r>
      <w:rPr>
        <w:rFonts w:ascii="Arial, sans-serif" w:hAnsi="Arial, sans-serif"/>
      </w:rPr>
      <w:fldChar w:fldCharType="separate"/>
    </w:r>
    <w:r>
      <w:rPr>
        <w:rFonts w:ascii="Arial, sans-serif" w:hAnsi="Arial, sans-serif"/>
      </w:rPr>
      <w:t>5</w:t>
    </w:r>
    <w:r>
      <w:rPr>
        <w:rFonts w:ascii="Arial, sans-serif" w:hAnsi="Arial, sans-serif"/>
      </w:rPr>
      <w:fldChar w:fldCharType="end"/>
    </w:r>
  </w:p>
  <w:p>
    <w:pPr>
      <w:pStyle w:val="Normal"/>
      <w:bidi w:val="0"/>
      <w:jc w:val="left"/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LTOP"/>
      <w:bidi w:val="0"/>
      <w:jc w:val="left"/>
      <w:rPr>
        <w:rFonts w:ascii="Liberation Serif" w:hAnsi="Liberation Serif"/>
      </w:rPr>
    </w:pPr>
    <w:r>
      <w:rPr>
        <w:rFonts w:ascii="Arial, sans-serif" w:hAnsi="Arial, sans-serif"/>
        <w:sz w:val="16"/>
      </w:rPr>
      <w:t>Об утверждении санитарных правил СП 1.1.2193-07, СП 1.1.2193-07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Изменения и дополнения N 1 к СП 1.1.1058-01</w:t>
    </w:r>
  </w:p>
  <w:p>
    <w:pPr>
      <w:pStyle w:val="COLTOP"/>
      <w:bidi w:val="0"/>
      <w:jc w:val="left"/>
      <w:rPr>
        <w:rFonts w:ascii="Liberation Serif" w:hAnsi="Liberation Serif"/>
        <w:i/>
        <w:i/>
      </w:rPr>
    </w:pPr>
    <w:r>
      <w:rPr>
        <w:rFonts w:ascii="Arial, sans-serif" w:hAnsi="Arial, sans-serif"/>
        <w:i/>
        <w:sz w:val="16"/>
      </w:rPr>
      <w:t>Постановление Главного государственного санитарного врача РФ от 27.03.2007 N 13</w:t>
    </w:r>
  </w:p>
  <w:p>
    <w:pPr>
      <w:pStyle w:val="COLTOP"/>
      <w:bidi w:val="0"/>
      <w:jc w:val="left"/>
      <w:rPr>
        <w:rFonts w:ascii="Liberation Serif" w:hAnsi="Liberation Serif"/>
      </w:rPr>
    </w:pPr>
    <w:r>
      <w:rPr>
        <w:rFonts w:ascii="Arial, sans-serif" w:hAnsi="Arial, sans-serif"/>
        <w:i/>
        <w:sz w:val="16"/>
      </w:rPr>
      <w:t>Санитарные правила от 27.03.2007 N 1.1.2193-07</w:t>
    </w:r>
    <w:r>
      <w:rPr>
        <w:rFonts w:ascii="Arial, sans-serif" w:hAnsi="Arial, sans-serif"/>
        <w:sz w:val="16"/>
      </w:rPr>
      <w:t xml:space="preserve"> </w:t>
    </w:r>
  </w:p>
  <w:p>
    <w:pPr>
      <w:pStyle w:val="COLTOP"/>
      <w:pBdr>
        <w:bottom w:val="single" w:sz="4" w:space="1" w:color="000000"/>
      </w:pBdr>
      <w:bidi w:val="0"/>
      <w:jc w:val="right"/>
      <w:rPr>
        <w:rFonts w:ascii="Liberation Serif" w:hAnsi="Liberation Serif"/>
      </w:rPr>
    </w:pPr>
    <w:r>
      <w:rPr>
        <w:rFonts w:ascii="Arial, sans-serif" w:hAnsi="Arial, sans-serif"/>
      </w:rPr>
      <w:t xml:space="preserve"> </w:t>
    </w:r>
    <w:r>
      <w:rPr>
        <w:rFonts w:ascii="Arial, sans-serif" w:hAnsi="Arial, sans-serif"/>
      </w:rPr>
      <w:t xml:space="preserve">Страница </w:t>
    </w:r>
    <w:r>
      <w:rPr>
        <w:rFonts w:ascii="Arial, sans-serif" w:hAnsi="Arial, sans-serif"/>
      </w:rPr>
      <w:fldChar w:fldCharType="begin"/>
    </w:r>
    <w:r>
      <w:rPr>
        <w:rFonts w:ascii="Arial, sans-serif" w:hAnsi="Arial, sans-serif"/>
      </w:rPr>
      <w:instrText xml:space="preserve"> PAGE </w:instrText>
    </w:r>
    <w:r>
      <w:rPr>
        <w:rFonts w:ascii="Arial, sans-serif" w:hAnsi="Arial, sans-serif"/>
      </w:rPr>
      <w:fldChar w:fldCharType="separate"/>
    </w:r>
    <w:r>
      <w:rPr>
        <w:rFonts w:ascii="Arial, sans-serif" w:hAnsi="Arial, sans-serif"/>
      </w:rPr>
      <w:t>5</w:t>
    </w:r>
    <w:r>
      <w:rPr>
        <w:rFonts w:ascii="Arial, sans-serif" w:hAnsi="Arial, sans-serif"/>
      </w:rPr>
      <w:fldChar w:fldCharType="end"/>
    </w:r>
  </w:p>
  <w:p>
    <w:pPr>
      <w:pStyle w:val="Normal"/>
      <w:bidi w:val="0"/>
      <w:jc w:val="left"/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TEXT">
    <w:name w:val=".HEADERTEXT"/>
    <w:qFormat/>
    <w:pPr>
      <w:widowControl w:val="false"/>
      <w:bidi w:val="0"/>
    </w:pPr>
    <w:rPr>
      <w:rFonts w:ascii="Arial" w:hAnsi="Arial" w:eastAsia="Courier New" w:cs="Lucida Sans"/>
      <w:color w:val="2B4279"/>
      <w:kern w:val="2"/>
      <w:sz w:val="20"/>
      <w:szCs w:val="24"/>
      <w:lang w:val="en-US" w:eastAsia="zh-CN" w:bidi="hi-IN"/>
    </w:rPr>
  </w:style>
  <w:style w:type="paragraph" w:styleId="FORMATTEXT">
    <w:name w:val=".FORMATTEXT"/>
    <w:qFormat/>
    <w:pPr>
      <w:widowControl w:val="false"/>
      <w:bidi w:val="0"/>
    </w:pPr>
    <w:rPr>
      <w:rFonts w:ascii="Arial" w:hAnsi="Arial" w:eastAsia="Courier New" w:cs="Lucida Sans"/>
      <w:color w:val="auto"/>
      <w:kern w:val="2"/>
      <w:sz w:val="20"/>
      <w:szCs w:val="24"/>
      <w:lang w:val="en-US" w:eastAsia="zh-CN" w:bidi="hi-IN"/>
    </w:rPr>
  </w:style>
  <w:style w:type="paragraph" w:styleId="TradeMark">
    <w:name w:val=".TradeMark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16"/>
      <w:szCs w:val="24"/>
      <w:lang w:val="en-US" w:eastAsia="zh-CN" w:bidi="hi-IN"/>
    </w:rPr>
  </w:style>
  <w:style w:type="paragraph" w:styleId="COLBOTTOM">
    <w:name w:val="#COL_BOTTOM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16"/>
      <w:szCs w:val="24"/>
      <w:lang w:val="en-US" w:eastAsia="zh-CN" w:bidi="hi-IN"/>
    </w:rPr>
  </w:style>
  <w:style w:type="paragraph" w:styleId="COLTOP">
    <w:name w:val="#COL_TOP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16"/>
      <w:szCs w:val="24"/>
      <w:lang w:val="en-US" w:eastAsia="zh-CN" w:bidi="hi-IN"/>
    </w:rPr>
  </w:style>
  <w:style w:type="paragraph" w:styleId="PRINTSECTION">
    <w:name w:val="#PRINT_SECTION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16"/>
      <w:szCs w:val="24"/>
      <w:lang w:val="en-US" w:eastAsia="zh-CN" w:bidi="hi-IN"/>
    </w:rPr>
  </w:style>
  <w:style w:type="paragraph" w:styleId="QRCODE">
    <w:name w:val="#QRCODE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QRCODEIMG">
    <w:name w:val="#QRCODE IMG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DJVU">
    <w:name w:val=".DJVU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HORIZLINE">
    <w:name w:val=".HORIZLINE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MIDDLEPICT">
    <w:name w:val=".MIDDLEPICT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UNFORMATTEXT">
    <w:name w:val=".UNFORMATTEXT"/>
    <w:qFormat/>
    <w:pPr>
      <w:widowControl w:val="false"/>
      <w:bidi w:val="0"/>
    </w:pPr>
    <w:rPr>
      <w:rFonts w:ascii="Courier New" w:hAnsi="Courier New" w:eastAsia="Courier New" w:cs="Lucida Sans"/>
      <w:color w:val="auto"/>
      <w:kern w:val="2"/>
      <w:sz w:val="20"/>
      <w:szCs w:val="24"/>
      <w:lang w:val="en-US" w:eastAsia="zh-CN" w:bidi="hi-IN"/>
    </w:rPr>
  </w:style>
  <w:style w:type="paragraph" w:styleId="BODY">
    <w:name w:val="BODY"/>
    <w:qFormat/>
    <w:pPr>
      <w:widowControl w:val="false"/>
      <w:bidi w:val="0"/>
    </w:pPr>
    <w:rPr>
      <w:rFonts w:ascii="Arial" w:hAnsi="Arial" w:eastAsia="Courier New" w:cs="Lucida Sans"/>
      <w:color w:val="auto"/>
      <w:kern w:val="2"/>
      <w:sz w:val="20"/>
      <w:szCs w:val="24"/>
      <w:lang w:val="en-US" w:eastAsia="zh-CN" w:bidi="hi-IN"/>
    </w:rPr>
  </w:style>
  <w:style w:type="paragraph" w:styleId="HTML">
    <w:name w:val="HTML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TABLE">
    <w:name w:val="TABLE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TOPLEVELTEXT">
    <w:name w:val=".TOPLEVELTEXT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CENTERTEXT">
    <w:name w:val=".CENTERTEXT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EMPTYLINE">
    <w:name w:val=".EMPTY_LINE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3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4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5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6" Type="http://schemas.openxmlformats.org/officeDocument/2006/relationships/hyperlink" Target="kodeks://link/d?nd=901729631&amp;mark=000000000000000000000000000000000000000000000000007D20K3%22%5Co%22&#8217;&#8217;&#1054;%20&#1089;&#1072;&#1085;&#1080;&#1090;&#1072;&#1088;&#1085;&#1086;-&#1101;&#1087;&#1080;&#1076;&#1077;&#1084;&#1080;&#1086;&#1083;&#1086;&#1075;&#1080;&#1095;&#1077;&#1089;&#1082;&#1086;&#1084;%20&#1073;&#1083;&#1072;&#1075;&#1086;&#1087;&#1086;&#1083;&#1091;&#1095;&#1080;&#1080;%20&#1085;&#1072;&#1089;&#1077;&#1083;&#1077;&#1085;&#1080;&#1103;%20(&#1089;%20&#1080;&#1079;&#1084;&#1077;&#1085;&#1077;&#1085;&#1080;&#1103;&#1084;&#1080;%20&#1085;&#1072;%2031%20&#1080;&#1102;&#1083;&#1103;%202025%20&#1075;&#1086;&#1076;&#1072;)&#8217;&#8217;&#1060;&#1077;&#1076;&#1077;&#1088;&#1072;&#1083;&#1100;&#1085;&#1099;&#1081;%20&#1079;&#1072;&#1082;&#1086;&#1085;%20&#1086;&#1090;%2030.03.1999%20N%2052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7" Type="http://schemas.openxmlformats.org/officeDocument/2006/relationships/hyperlink" Target="kodeks://link/d?nd=901729631&amp;mark=000000000000000000000000000000000000000000000000007D20K3%22%5Co%22&#8217;&#8217;&#1054;%20&#1089;&#1072;&#1085;&#1080;&#1090;&#1072;&#1088;&#1085;&#1086;-&#1101;&#1087;&#1080;&#1076;&#1077;&#1084;&#1080;&#1086;&#1083;&#1086;&#1075;&#1080;&#1095;&#1077;&#1089;&#1082;&#1086;&#1084;%20&#1073;&#1083;&#1072;&#1075;&#1086;&#1087;&#1086;&#1083;&#1091;&#1095;&#1080;&#1080;%20&#1085;&#1072;&#1089;&#1077;&#1083;&#1077;&#1085;&#1080;&#1103;%20(&#1089;%20&#1080;&#1079;&#1084;&#1077;&#1085;&#1077;&#1085;&#1080;&#1103;&#1084;&#1080;%20&#1085;&#1072;%2031%20&#1080;&#1102;&#1083;&#1103;%202025%20&#1075;&#1086;&#1076;&#1072;)&#8217;&#8217;&#1060;&#1077;&#1076;&#1077;&#1088;&#1072;&#1083;&#1100;&#1085;&#1099;&#1081;%20&#1079;&#1072;&#1082;&#1086;&#1085;%20&#1086;&#1090;%2030.03.1999%20N%2052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8" Type="http://schemas.openxmlformats.org/officeDocument/2006/relationships/hyperlink" Target="kodeks://link/d?nd=901729631&amp;mark=000000000000000000000000000000000000000000000000007D20K3%22%5Co%22&#8217;&#8217;&#1054;%20&#1089;&#1072;&#1085;&#1080;&#1090;&#1072;&#1088;&#1085;&#1086;-&#1101;&#1087;&#1080;&#1076;&#1077;&#1084;&#1080;&#1086;&#1083;&#1086;&#1075;&#1080;&#1095;&#1077;&#1089;&#1082;&#1086;&#1084;%20&#1073;&#1083;&#1072;&#1075;&#1086;&#1087;&#1086;&#1083;&#1091;&#1095;&#1080;&#1080;%20&#1085;&#1072;&#1089;&#1077;&#1083;&#1077;&#1085;&#1080;&#1103;%20(&#1089;%20&#1080;&#1079;&#1084;&#1077;&#1085;&#1077;&#1085;&#1080;&#1103;&#1084;&#1080;%20&#1085;&#1072;%2031%20&#1080;&#1102;&#1083;&#1103;%202025%20&#1075;&#1086;&#1076;&#1072;)&#8217;&#8217;&#1060;&#1077;&#1076;&#1077;&#1088;&#1072;&#1083;&#1100;&#1085;&#1099;&#1081;%20&#1079;&#1072;&#1082;&#1086;&#1085;%20&#1086;&#1090;%2030.03.1999%20N%2052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9" Type="http://schemas.openxmlformats.org/officeDocument/2006/relationships/hyperlink" Target="kodeks://link/d?nd=901765645&amp;mark=0000000000000000000000000000000000000000000000000064U0IK%22%5Co%22&#8217;&#8217;&#1054;&#1073;%20&#1091;&#1090;&#1074;&#1077;&#1088;&#1078;&#1076;&#1077;&#1085;&#1080;&#1080;%20&#1055;&#1086;&#1083;&#1086;&#1078;&#1077;&#1085;&#1080;&#1103;%20&#1086;%20&#1075;&#1086;&#1089;&#1091;&#1076;&#1072;&#1088;&#1089;&#1090;&#1074;&#1077;&#1085;&#1085;&#1086;&#1081;%20&#1089;&#1072;&#1085;&#1080;&#1090;&#1072;&#1088;&#1085;&#1086;-&#1101;&#1087;&#1080;&#1076;&#1077;&#1084;&#1080;&#1086;&#1083;&#1086;&#1075;&#1080;&#1095;&#1077;&#1089;&#1082;&#1086;&#1081;%20&#1089;&#1083;&#1091;&#1078;&#1073;&#1077;%20&#1056;&#1086;&#1089;&#1089;&#1080;&#1081;&#1089;&#1082;&#1086;&#1081;%20&#1060;&#1077;&#1076;&#1077;&#1088;&#1072;&#1094;&#1080;&#1080;%20&#1080;%20...&#8217;&#8217;&#1055;&#1086;&#1089;&#1090;&#1072;&#1085;&#1086;&#1074;&#1083;&#1077;&#1085;&#1080;&#1077;%20&#1055;&#1088;&#1072;&#1074;&#1080;&#1090;&#1077;&#1083;&#1100;&#1089;&#1090;&#1074;&#1072;%20&#1056;&#1060;%20&#1086;&#1090;%2024.07.2000%20N%20554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0" Type="http://schemas.openxmlformats.org/officeDocument/2006/relationships/hyperlink" Target="kodeks://link/d?nd=901765645&amp;mark=0000000000000000000000000000000000000000000000000064U0IK%22%5Co%22&#8217;&#8217;&#1054;&#1073;%20&#1091;&#1090;&#1074;&#1077;&#1088;&#1078;&#1076;&#1077;&#1085;&#1080;&#1080;%20&#1055;&#1086;&#1083;&#1086;&#1078;&#1077;&#1085;&#1080;&#1103;%20&#1086;%20&#1075;&#1086;&#1089;&#1091;&#1076;&#1072;&#1088;&#1089;&#1090;&#1074;&#1077;&#1085;&#1085;&#1086;&#1081;%20&#1089;&#1072;&#1085;&#1080;&#1090;&#1072;&#1088;&#1085;&#1086;-&#1101;&#1087;&#1080;&#1076;&#1077;&#1084;&#1080;&#1086;&#1083;&#1086;&#1075;&#1080;&#1095;&#1077;&#1089;&#1082;&#1086;&#1081;%20&#1089;&#1083;&#1091;&#1078;&#1073;&#1077;%20&#1056;&#1086;&#1089;&#1089;&#1080;&#1081;&#1089;&#1082;&#1086;&#1081;%20&#1060;&#1077;&#1076;&#1077;&#1088;&#1072;&#1094;&#1080;&#1080;%20&#1080;%20...&#8217;&#8217;&#1055;&#1086;&#1089;&#1090;&#1072;&#1085;&#1086;&#1074;&#1083;&#1077;&#1085;&#1080;&#1077;%20&#1055;&#1088;&#1072;&#1074;&#1080;&#1090;&#1077;&#1083;&#1100;&#1089;&#1090;&#1074;&#1072;%20&#1056;&#1060;%20&#1086;&#1090;%2024.07.2000%20N%20554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1" Type="http://schemas.openxmlformats.org/officeDocument/2006/relationships/hyperlink" Target="kodeks://link/d?nd=901765645&amp;mark=0000000000000000000000000000000000000000000000000064U0IK%22%5Co%22&#8217;&#8217;&#1054;&#1073;%20&#1091;&#1090;&#1074;&#1077;&#1088;&#1078;&#1076;&#1077;&#1085;&#1080;&#1080;%20&#1055;&#1086;&#1083;&#1086;&#1078;&#1077;&#1085;&#1080;&#1103;%20&#1086;%20&#1075;&#1086;&#1089;&#1091;&#1076;&#1072;&#1088;&#1089;&#1090;&#1074;&#1077;&#1085;&#1085;&#1086;&#1081;%20&#1089;&#1072;&#1085;&#1080;&#1090;&#1072;&#1088;&#1085;&#1086;-&#1101;&#1087;&#1080;&#1076;&#1077;&#1084;&#1080;&#1086;&#1083;&#1086;&#1075;&#1080;&#1095;&#1077;&#1089;&#1082;&#1086;&#1081;%20&#1089;&#1083;&#1091;&#1078;&#1073;&#1077;%20&#1056;&#1086;&#1089;&#1089;&#1080;&#1081;&#1089;&#1082;&#1086;&#1081;%20&#1060;&#1077;&#1076;&#1077;&#1088;&#1072;&#1094;&#1080;&#1080;%20&#1080;%20...&#8217;&#8217;&#1055;&#1086;&#1089;&#1090;&#1072;&#1085;&#1086;&#1074;&#1083;&#1077;&#1085;&#1080;&#1077;%20&#1055;&#1088;&#1072;&#1074;&#1080;&#1090;&#1077;&#1083;&#1100;&#1089;&#1090;&#1074;&#1072;%20&#1056;&#1060;%20&#1086;&#1090;%2024.07.2000%20N%20554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2" Type="http://schemas.openxmlformats.org/officeDocument/2006/relationships/hyperlink" Target="kodeks://link/d?nd=901793598&amp;mark=000000000000000000000000000000000000000000000000006500IL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3" Type="http://schemas.openxmlformats.org/officeDocument/2006/relationships/hyperlink" Target="kodeks://link/d?nd=901793598&amp;mark=000000000000000000000000000000000000000000000000006500IL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4" Type="http://schemas.openxmlformats.org/officeDocument/2006/relationships/hyperlink" Target="kodeks://link/d?nd=901793598&amp;mark=000000000000000000000000000000000000000000000000006500IL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5" Type="http://schemas.openxmlformats.org/officeDocument/2006/relationships/hyperlink" Target="kodeks://link/d?nd=901793598&amp;mark=000000000000000000000000000000000000000000000000006500IL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6" Type="http://schemas.openxmlformats.org/officeDocument/2006/relationships/image" Target="media/image1.gif"/><Relationship Id="rId17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8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9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20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21" Type="http://schemas.openxmlformats.org/officeDocument/2006/relationships/image" Target="media/image1.gif"/><Relationship Id="rId22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23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24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25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26" Type="http://schemas.openxmlformats.org/officeDocument/2006/relationships/hyperlink" Target="kodeks://link/d?nd=901793598&amp;mark=000000000000000000000000000000000000000000000000006500IL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27" Type="http://schemas.openxmlformats.org/officeDocument/2006/relationships/hyperlink" Target="kodeks://link/d?nd=901793598&amp;mark=000000000000000000000000000000000000000000000000006500IL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28" Type="http://schemas.openxmlformats.org/officeDocument/2006/relationships/hyperlink" Target="kodeks://link/d?nd=901793598&amp;mark=000000000000000000000000000000000000000000000000006500IL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29" Type="http://schemas.openxmlformats.org/officeDocument/2006/relationships/hyperlink" Target="kodeks://link/d?nd=901793598&amp;mark=000000000000000000000000000000000000000000000000006500IL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30" Type="http://schemas.openxmlformats.org/officeDocument/2006/relationships/hyperlink" Target="kodeks://link/d?nd=901793598&amp;mark=000000000000000000000000000000000000000000000000006520IM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31" Type="http://schemas.openxmlformats.org/officeDocument/2006/relationships/hyperlink" Target="kodeks://link/d?nd=901793598&amp;mark=000000000000000000000000000000000000000000000000006520IM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32" Type="http://schemas.openxmlformats.org/officeDocument/2006/relationships/hyperlink" Target="kodeks://link/d?nd=901793598&amp;mark=000000000000000000000000000000000000000000000000006520IM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33" Type="http://schemas.openxmlformats.org/officeDocument/2006/relationships/hyperlink" Target="kodeks://link/d?nd=901793598&amp;mark=000000000000000000000000000000000000000000000000006520IM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34" Type="http://schemas.openxmlformats.org/officeDocument/2006/relationships/hyperlink" Target="kodeks://link/d?nd=901793598&amp;mark=0000000000000000000000000000000000000000000000000065E0IS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35" Type="http://schemas.openxmlformats.org/officeDocument/2006/relationships/hyperlink" Target="kodeks://link/d?nd=901793598&amp;mark=0000000000000000000000000000000000000000000000000065E0IS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36" Type="http://schemas.openxmlformats.org/officeDocument/2006/relationships/hyperlink" Target="kodeks://link/d?nd=901793598&amp;mark=0000000000000000000000000000000000000000000000000065E0IS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37" Type="http://schemas.openxmlformats.org/officeDocument/2006/relationships/hyperlink" Target="kodeks://link/d?nd=901793598&amp;mark=0000000000000000000000000000000000000000000000000065E0IS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38" Type="http://schemas.openxmlformats.org/officeDocument/2006/relationships/hyperlink" Target="kodeks://link/d?nd=901793598&amp;mark=0000000000000000000000000000000000000000000000000065E0IS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39" Type="http://schemas.openxmlformats.org/officeDocument/2006/relationships/hyperlink" Target="kodeks://link/d?nd=901793598&amp;mark=0000000000000000000000000000000000000000000000000065E0IS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40" Type="http://schemas.openxmlformats.org/officeDocument/2006/relationships/hyperlink" Target="kodeks://link/d?nd=901793598&amp;mark=0000000000000000000000000000000000000000000000000065E0IS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41" Type="http://schemas.openxmlformats.org/officeDocument/2006/relationships/hyperlink" Target="kodeks://link/d?nd=901793598&amp;mark=0000000000000000000000000000000000000000000000000065E0IS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42" Type="http://schemas.openxmlformats.org/officeDocument/2006/relationships/hyperlink" Target="kodeks://link/d?nd=901793598&amp;mark=000000000000000000000000000000000000000000000000007DE0K8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43" Type="http://schemas.openxmlformats.org/officeDocument/2006/relationships/hyperlink" Target="kodeks://link/d?nd=901793598&amp;mark=000000000000000000000000000000000000000000000000007DE0K8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44" Type="http://schemas.openxmlformats.org/officeDocument/2006/relationships/hyperlink" Target="kodeks://link/d?nd=901793598&amp;mark=000000000000000000000000000000000000000000000000007DE0K8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45" Type="http://schemas.openxmlformats.org/officeDocument/2006/relationships/hyperlink" Target="kodeks://link/d?nd=901793598&amp;mark=000000000000000000000000000000000000000000000000007DE0K8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46" Type="http://schemas.openxmlformats.org/officeDocument/2006/relationships/hyperlink" Target="kodeks://link/d?nd=901793598&amp;mark=000000000000000000000000000000000000000000000000007DG0K9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47" Type="http://schemas.openxmlformats.org/officeDocument/2006/relationships/hyperlink" Target="kodeks://link/d?nd=901793598&amp;mark=000000000000000000000000000000000000000000000000007DG0K9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48" Type="http://schemas.openxmlformats.org/officeDocument/2006/relationships/hyperlink" Target="kodeks://link/d?nd=901793598&amp;mark=000000000000000000000000000000000000000000000000007DG0K9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49" Type="http://schemas.openxmlformats.org/officeDocument/2006/relationships/hyperlink" Target="kodeks://link/d?nd=901793598&amp;mark=000000000000000000000000000000000000000000000000007DG0K9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50" Type="http://schemas.openxmlformats.org/officeDocument/2006/relationships/hyperlink" Target="kodeks://link/d?nd=901793598&amp;mark=000000000000000000000000000000000000000000000000007DK0KB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51" Type="http://schemas.openxmlformats.org/officeDocument/2006/relationships/hyperlink" Target="kodeks://link/d?nd=901793598&amp;mark=000000000000000000000000000000000000000000000000007DK0KB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52" Type="http://schemas.openxmlformats.org/officeDocument/2006/relationships/hyperlink" Target="kodeks://link/d?nd=901793598&amp;mark=000000000000000000000000000000000000000000000000007DK0KB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53" Type="http://schemas.openxmlformats.org/officeDocument/2006/relationships/hyperlink" Target="kodeks://link/d?nd=901793598&amp;mark=000000000000000000000000000000000000000000000000007DK0KB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54" Type="http://schemas.openxmlformats.org/officeDocument/2006/relationships/hyperlink" Target="kodeks://link/d?nd=901793598&amp;mark=000000000000000000000000000000000000000000000000007DE0K7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55" Type="http://schemas.openxmlformats.org/officeDocument/2006/relationships/hyperlink" Target="kodeks://link/d?nd=901793598&amp;mark=000000000000000000000000000000000000000000000000007DE0K7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56" Type="http://schemas.openxmlformats.org/officeDocument/2006/relationships/hyperlink" Target="kodeks://link/d?nd=901793598&amp;mark=000000000000000000000000000000000000000000000000007DE0K7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57" Type="http://schemas.openxmlformats.org/officeDocument/2006/relationships/hyperlink" Target="kodeks://link/d?nd=901793598&amp;mark=000000000000000000000000000000000000000000000000007DE0K7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58" Type="http://schemas.openxmlformats.org/officeDocument/2006/relationships/hyperlink" Target="kodeks://link/d?nd=901793598&amp;mark=000000000000000000000000000000000000000000000000007DM0KB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59" Type="http://schemas.openxmlformats.org/officeDocument/2006/relationships/hyperlink" Target="kodeks://link/d?nd=901793598&amp;mark=000000000000000000000000000000000000000000000000007DM0KB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60" Type="http://schemas.openxmlformats.org/officeDocument/2006/relationships/hyperlink" Target="kodeks://link/d?nd=901793598&amp;mark=000000000000000000000000000000000000000000000000007DM0KB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61" Type="http://schemas.openxmlformats.org/officeDocument/2006/relationships/hyperlink" Target="kodeks://link/d?nd=901793598&amp;mark=000000000000000000000000000000000000000000000000007DM0KB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62" Type="http://schemas.openxmlformats.org/officeDocument/2006/relationships/hyperlink" Target="kodeks://link/d?nd=901793598&amp;mark=000000000000000000000000000000000000000000000000007DQ0KD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63" Type="http://schemas.openxmlformats.org/officeDocument/2006/relationships/hyperlink" Target="kodeks://link/d?nd=901793598&amp;mark=000000000000000000000000000000000000000000000000007DQ0KD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64" Type="http://schemas.openxmlformats.org/officeDocument/2006/relationships/hyperlink" Target="kodeks://link/d?nd=901793598&amp;mark=000000000000000000000000000000000000000000000000007DQ0KD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65" Type="http://schemas.openxmlformats.org/officeDocument/2006/relationships/hyperlink" Target="kodeks://link/d?nd=901793598&amp;mark=000000000000000000000000000000000000000000000000007DQ0KD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66" Type="http://schemas.openxmlformats.org/officeDocument/2006/relationships/hyperlink" Target="kodeks://link/d?nd=901793598&amp;mark=000000000000000000000000000000000000000000000000007DM0KA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67" Type="http://schemas.openxmlformats.org/officeDocument/2006/relationships/hyperlink" Target="kodeks://link/d?nd=901793598&amp;mark=000000000000000000000000000000000000000000000000007DM0KA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68" Type="http://schemas.openxmlformats.org/officeDocument/2006/relationships/hyperlink" Target="kodeks://link/d?nd=901793598&amp;mark=000000000000000000000000000000000000000000000000007DM0KA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69" Type="http://schemas.openxmlformats.org/officeDocument/2006/relationships/hyperlink" Target="kodeks://link/d?nd=901793598&amp;mark=000000000000000000000000000000000000000000000000007DM0KA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70" Type="http://schemas.openxmlformats.org/officeDocument/2006/relationships/hyperlink" Target="kodeks://link/d?nd=901793598&amp;mark=000000000000000000000000000000000000000000000000007DS0KD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71" Type="http://schemas.openxmlformats.org/officeDocument/2006/relationships/hyperlink" Target="kodeks://link/d?nd=901793598&amp;mark=000000000000000000000000000000000000000000000000007DS0KD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72" Type="http://schemas.openxmlformats.org/officeDocument/2006/relationships/hyperlink" Target="kodeks://link/d?nd=901793598&amp;mark=000000000000000000000000000000000000000000000000007DS0KD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73" Type="http://schemas.openxmlformats.org/officeDocument/2006/relationships/hyperlink" Target="kodeks://link/d?nd=901793598&amp;mark=000000000000000000000000000000000000000000000000007DS0KD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74" Type="http://schemas.openxmlformats.org/officeDocument/2006/relationships/hyperlink" Target="kodeks://link/d?nd=901793598&amp;mark=000000000000000000000000000000000000000000000000007DU0KE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75" Type="http://schemas.openxmlformats.org/officeDocument/2006/relationships/hyperlink" Target="kodeks://link/d?nd=901793598&amp;mark=000000000000000000000000000000000000000000000000007DU0KE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76" Type="http://schemas.openxmlformats.org/officeDocument/2006/relationships/hyperlink" Target="kodeks://link/d?nd=901793598&amp;mark=000000000000000000000000000000000000000000000000007DU0KE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77" Type="http://schemas.openxmlformats.org/officeDocument/2006/relationships/hyperlink" Target="kodeks://link/d?nd=901793598&amp;mark=000000000000000000000000000000000000000000000000007DU0KE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78" Type="http://schemas.openxmlformats.org/officeDocument/2006/relationships/hyperlink" Target="kodeks://link/d?nd=902036997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79" Type="http://schemas.openxmlformats.org/officeDocument/2006/relationships/hyperlink" Target="kodeks://link/d?nd=902036997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80" Type="http://schemas.openxmlformats.org/officeDocument/2006/relationships/hyperlink" Target="kodeks://link/d?nd=902036997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81" Type="http://schemas.openxmlformats.org/officeDocument/2006/relationships/hyperlink" Target="kodeks://link/d?nd=902036997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82" Type="http://schemas.openxmlformats.org/officeDocument/2006/relationships/header" Target="header1.xml"/><Relationship Id="rId83" Type="http://schemas.openxmlformats.org/officeDocument/2006/relationships/header" Target="header2.xml"/><Relationship Id="rId84" Type="http://schemas.openxmlformats.org/officeDocument/2006/relationships/header" Target="header3.xml"/><Relationship Id="rId85" Type="http://schemas.openxmlformats.org/officeDocument/2006/relationships/footer" Target="footer1.xml"/><Relationship Id="rId86" Type="http://schemas.openxmlformats.org/officeDocument/2006/relationships/footer" Target="footer2.xml"/><Relationship Id="rId87" Type="http://schemas.openxmlformats.org/officeDocument/2006/relationships/footer" Target="footer3.xml"/><Relationship Id="rId88" Type="http://schemas.openxmlformats.org/officeDocument/2006/relationships/fontTable" Target="fontTable.xml"/><Relationship Id="rId89" Type="http://schemas.openxmlformats.org/officeDocument/2006/relationships/settings" Target="settings.xml"/><Relationship Id="rId9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 Об утверждении санитарных правил СП 1.1.2193-07 </dc:title>
</cp:coreProperties>
</file>